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00324" w14:textId="77777777" w:rsidR="0087444E" w:rsidRDefault="0087444E" w:rsidP="0087444E">
      <w:pPr>
        <w:pStyle w:val="H2"/>
      </w:pPr>
      <w:r>
        <w:t>Ausschreibung von Förderungsbeiträgen aus dem "</w:t>
      </w:r>
      <w:r>
        <w:rPr>
          <w:lang w:val="de-AT"/>
        </w:rPr>
        <w:t>D. Swarovski –Förderungsfonds"</w:t>
      </w:r>
    </w:p>
    <w:p w14:paraId="0E1562BC" w14:textId="77777777" w:rsidR="0087444E" w:rsidRDefault="0087444E" w:rsidP="0087444E">
      <w:pPr>
        <w:pStyle w:val="address"/>
      </w:pPr>
      <w:r>
        <w:t>I.</w:t>
      </w:r>
    </w:p>
    <w:p w14:paraId="65797413" w14:textId="77777777" w:rsidR="0087444E" w:rsidRDefault="0087444E" w:rsidP="0087444E"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Der Medizinischen Universität Innsbruck wurde seitens der Firma "D. </w:t>
      </w:r>
      <w:proofErr w:type="spellStart"/>
      <w:r>
        <w:rPr>
          <w:rFonts w:ascii="TimesNewRomanPSMT" w:hAnsi="TimesNewRomanPSMT"/>
        </w:rPr>
        <w:t>Swarovksi</w:t>
      </w:r>
      <w:proofErr w:type="spellEnd"/>
      <w:r>
        <w:rPr>
          <w:rFonts w:ascii="TimesNewRomanPSMT" w:hAnsi="TimesNewRomanPSMT"/>
        </w:rPr>
        <w:t xml:space="preserve"> &amp; Co." eine Summe von </w:t>
      </w:r>
      <w:r w:rsidRPr="00E11646">
        <w:rPr>
          <w:rFonts w:ascii="TimesNewRomanPSMT" w:hAnsi="TimesNewRomanPSMT"/>
          <w:b/>
        </w:rPr>
        <w:t>€ 10.000,--</w:t>
      </w:r>
      <w:r>
        <w:rPr>
          <w:rFonts w:ascii="TimesNewRomanPSMT" w:hAnsi="TimesNewRomanPSMT"/>
        </w:rPr>
        <w:t xml:space="preserve"> zur Forschungsförderung zur Verfügung gestellt. </w:t>
      </w:r>
      <w:r w:rsidRPr="00D12992">
        <w:rPr>
          <w:rFonts w:ascii="TimesNewRomanPSMT" w:hAnsi="TimesNewRomanPSMT"/>
        </w:rPr>
        <w:t>Gefördert werden Projekte aus Grundlagenforschung sowie anwendungsorientierte Projekte mit medizinischem Bezug mit einem Betrag von max. € 10.000,--.</w:t>
      </w:r>
    </w:p>
    <w:p w14:paraId="7F66FC6D" w14:textId="77777777" w:rsidR="0087444E" w:rsidRDefault="0087444E" w:rsidP="0087444E">
      <w:pPr>
        <w:jc w:val="both"/>
      </w:pPr>
    </w:p>
    <w:p w14:paraId="2CEEE7A5" w14:textId="77777777" w:rsidR="0087444E" w:rsidRPr="00D31E19" w:rsidRDefault="0087444E" w:rsidP="0087444E"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/>
          <w:b/>
        </w:rPr>
      </w:pPr>
      <w:r w:rsidRPr="00D31E19">
        <w:rPr>
          <w:rFonts w:ascii="TimesNewRomanPSMT" w:hAnsi="TimesNewRomanPSMT"/>
          <w:b/>
        </w:rPr>
        <w:t>Förderung des wissenschaftlichen Nachwuchses</w:t>
      </w:r>
    </w:p>
    <w:p w14:paraId="64397D21" w14:textId="77777777" w:rsidR="0087444E" w:rsidRDefault="0087444E" w:rsidP="0087444E"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Antragsberechtigt sind Angehörige des wissenschaftlichen Universitätspersonals der Medizinischen Universität Innsbruck gem. § 94 Abs. 2 UG 2002 und </w:t>
      </w:r>
      <w:r w:rsidRPr="0061533B">
        <w:rPr>
          <w:rFonts w:ascii="TimesNewRomanPSMT" w:hAnsi="TimesNewRomanPSMT"/>
        </w:rPr>
        <w:t>Ärztinnen und Ärzte in Facharztausbildung gem. § 94 Abs. 3 Z 6 UG 2002</w:t>
      </w:r>
      <w:r>
        <w:rPr>
          <w:rFonts w:ascii="TimesNewRomanPSMT" w:hAnsi="TimesNewRomanPSMT"/>
        </w:rPr>
        <w:t xml:space="preserve">, die dem wissenschaftlichen Nachwuchs zuzurechnen sind. </w:t>
      </w:r>
      <w:proofErr w:type="spellStart"/>
      <w:r>
        <w:rPr>
          <w:rFonts w:ascii="TimesNewRomanPSMT" w:hAnsi="TimesNewRomanPSMT"/>
        </w:rPr>
        <w:t>Nachwuchswissenschaftler</w:t>
      </w:r>
      <w:r w:rsidR="00EF2B49">
        <w:rPr>
          <w:rFonts w:ascii="TimesNewRomanPSMT" w:hAnsi="TimesNewRomanPSMT"/>
        </w:rPr>
        <w:t>Innen</w:t>
      </w:r>
      <w:proofErr w:type="spellEnd"/>
      <w:r>
        <w:rPr>
          <w:rFonts w:ascii="TimesNewRomanPSMT" w:hAnsi="TimesNewRomanPSMT"/>
        </w:rPr>
        <w:t xml:space="preserve"> </w:t>
      </w:r>
      <w:r w:rsidR="00EF2B49">
        <w:rPr>
          <w:rFonts w:ascii="TimesNewRomanPSMT" w:hAnsi="TimesNewRomanPSMT"/>
        </w:rPr>
        <w:t>sind Personen</w:t>
      </w:r>
      <w:r>
        <w:rPr>
          <w:rFonts w:ascii="TimesNewRomanPSMT" w:hAnsi="TimesNewRomanPSMT"/>
        </w:rPr>
        <w:t>, we</w:t>
      </w:r>
      <w:r w:rsidR="00EF2B49">
        <w:rPr>
          <w:rFonts w:ascii="TimesNewRomanPSMT" w:hAnsi="TimesNewRomanPSMT"/>
        </w:rPr>
        <w:t>lche</w:t>
      </w:r>
      <w:r>
        <w:rPr>
          <w:rFonts w:ascii="TimesNewRomanPSMT" w:hAnsi="TimesNewRomanPSMT"/>
        </w:rPr>
        <w:t xml:space="preserve"> </w:t>
      </w:r>
      <w:r w:rsidR="00EF2B49">
        <w:rPr>
          <w:rFonts w:ascii="TimesNewRomanPSMT" w:hAnsi="TimesNewRomanPSMT"/>
        </w:rPr>
        <w:t>nicht älter</w:t>
      </w:r>
      <w:r>
        <w:rPr>
          <w:rFonts w:ascii="TimesNewRomanPSMT" w:hAnsi="TimesNewRomanPSMT"/>
        </w:rPr>
        <w:t xml:space="preserve"> als 35 Jahre </w:t>
      </w:r>
      <w:r w:rsidR="00EF2B49">
        <w:rPr>
          <w:rFonts w:ascii="TimesNewRomanPSMT" w:hAnsi="TimesNewRomanPSMT"/>
        </w:rPr>
        <w:t>sind (</w:t>
      </w:r>
      <w:r>
        <w:rPr>
          <w:rFonts w:ascii="TimesNewRomanPSMT" w:hAnsi="TimesNewRomanPSMT"/>
        </w:rPr>
        <w:t>zuzüglich Kindererziehungszeiten</w:t>
      </w:r>
      <w:r w:rsidR="00EF2B49">
        <w:rPr>
          <w:rFonts w:ascii="TimesNewRomanPSMT" w:hAnsi="TimesNewRomanPSMT"/>
        </w:rPr>
        <w:t>)</w:t>
      </w:r>
      <w:r>
        <w:rPr>
          <w:rFonts w:ascii="TimesNewRomanPSMT" w:hAnsi="TimesNewRomanPSMT"/>
        </w:rPr>
        <w:t>.</w:t>
      </w:r>
    </w:p>
    <w:p w14:paraId="0C82532D" w14:textId="77777777" w:rsidR="0087444E" w:rsidRDefault="0087444E" w:rsidP="0087444E">
      <w:pPr>
        <w:pStyle w:val="address"/>
      </w:pPr>
      <w:r>
        <w:t>II.</w:t>
      </w:r>
    </w:p>
    <w:p w14:paraId="7EBDA64F" w14:textId="77777777" w:rsidR="0087444E" w:rsidRPr="00D31E19" w:rsidRDefault="0087444E" w:rsidP="0087444E">
      <w:pPr>
        <w:tabs>
          <w:tab w:val="left" w:pos="-1800"/>
          <w:tab w:val="left" w:pos="-1092"/>
          <w:tab w:val="left" w:pos="-382"/>
          <w:tab w:val="left" w:pos="326"/>
          <w:tab w:val="left" w:pos="1035"/>
          <w:tab w:val="left" w:pos="1744"/>
          <w:tab w:val="left" w:pos="2454"/>
          <w:tab w:val="left" w:pos="3162"/>
          <w:tab w:val="left" w:pos="3871"/>
          <w:tab w:val="left" w:pos="4580"/>
          <w:tab w:val="left" w:pos="5289"/>
          <w:tab w:val="left" w:pos="5998"/>
          <w:tab w:val="left" w:pos="6708"/>
          <w:tab w:val="left" w:pos="7416"/>
          <w:tab w:val="left" w:pos="8125"/>
          <w:tab w:val="left" w:pos="8834"/>
          <w:tab w:val="left" w:pos="9543"/>
        </w:tabs>
        <w:jc w:val="both"/>
        <w:rPr>
          <w:lang w:val="en-US"/>
        </w:rPr>
      </w:pPr>
      <w:r>
        <w:rPr>
          <w:b/>
        </w:rPr>
        <w:t>Einreichfrist</w:t>
      </w:r>
      <w:r>
        <w:t>:</w:t>
      </w:r>
    </w:p>
    <w:p w14:paraId="4CA2110C" w14:textId="28C22709" w:rsidR="0087444E" w:rsidRPr="00DB4C12" w:rsidRDefault="0087444E" w:rsidP="0087444E">
      <w:pPr>
        <w:tabs>
          <w:tab w:val="left" w:pos="-1800"/>
          <w:tab w:val="left" w:pos="-1092"/>
          <w:tab w:val="left" w:pos="-382"/>
          <w:tab w:val="left" w:pos="326"/>
          <w:tab w:val="left" w:pos="1035"/>
          <w:tab w:val="left" w:pos="1744"/>
          <w:tab w:val="left" w:pos="2454"/>
          <w:tab w:val="left" w:pos="3162"/>
          <w:tab w:val="left" w:pos="3871"/>
          <w:tab w:val="left" w:pos="4580"/>
          <w:tab w:val="left" w:pos="5289"/>
          <w:tab w:val="left" w:pos="5998"/>
          <w:tab w:val="left" w:pos="6708"/>
          <w:tab w:val="left" w:pos="7416"/>
          <w:tab w:val="left" w:pos="8125"/>
          <w:tab w:val="left" w:pos="8834"/>
          <w:tab w:val="left" w:pos="9543"/>
        </w:tabs>
        <w:ind w:left="326"/>
        <w:jc w:val="both"/>
      </w:pPr>
      <w:r w:rsidRPr="00DB4C12">
        <w:rPr>
          <w:b/>
        </w:rPr>
        <w:t>DSF-201</w:t>
      </w:r>
      <w:r>
        <w:rPr>
          <w:b/>
        </w:rPr>
        <w:t>2</w:t>
      </w:r>
      <w:r w:rsidRPr="00DB4C12">
        <w:rPr>
          <w:b/>
        </w:rPr>
        <w:t>-1</w:t>
      </w:r>
      <w:r w:rsidRPr="00DB4C12">
        <w:t xml:space="preserve"> : </w:t>
      </w:r>
      <w:r>
        <w:t>0</w:t>
      </w:r>
      <w:r w:rsidR="000C13C2">
        <w:t>7</w:t>
      </w:r>
      <w:r>
        <w:t>-03-2012 - 30-04-2012</w:t>
      </w:r>
      <w:bookmarkStart w:id="0" w:name="_GoBack"/>
      <w:bookmarkEnd w:id="0"/>
    </w:p>
    <w:p w14:paraId="0074C604" w14:textId="77777777" w:rsidR="0087444E" w:rsidRPr="00D31E19" w:rsidRDefault="0087444E" w:rsidP="0087444E">
      <w:pPr>
        <w:tabs>
          <w:tab w:val="left" w:pos="-1800"/>
          <w:tab w:val="left" w:pos="-1092"/>
          <w:tab w:val="left" w:pos="-382"/>
          <w:tab w:val="left" w:pos="326"/>
          <w:tab w:val="left" w:pos="1035"/>
          <w:tab w:val="left" w:pos="1744"/>
          <w:tab w:val="left" w:pos="2454"/>
          <w:tab w:val="left" w:pos="3162"/>
          <w:tab w:val="left" w:pos="3871"/>
          <w:tab w:val="left" w:pos="4580"/>
          <w:tab w:val="left" w:pos="5289"/>
          <w:tab w:val="left" w:pos="5998"/>
          <w:tab w:val="left" w:pos="6708"/>
          <w:tab w:val="left" w:pos="7416"/>
          <w:tab w:val="left" w:pos="8125"/>
          <w:tab w:val="left" w:pos="8834"/>
          <w:tab w:val="left" w:pos="9543"/>
        </w:tabs>
        <w:rPr>
          <w:b/>
        </w:rPr>
      </w:pPr>
    </w:p>
    <w:p w14:paraId="1ADD33F7" w14:textId="77777777" w:rsidR="0087444E" w:rsidRDefault="0087444E" w:rsidP="0087444E">
      <w:pPr>
        <w:tabs>
          <w:tab w:val="left" w:pos="-1800"/>
          <w:tab w:val="left" w:pos="-1092"/>
          <w:tab w:val="left" w:pos="-382"/>
          <w:tab w:val="left" w:pos="326"/>
          <w:tab w:val="left" w:pos="1035"/>
          <w:tab w:val="left" w:pos="1744"/>
          <w:tab w:val="left" w:pos="2454"/>
          <w:tab w:val="left" w:pos="3162"/>
          <w:tab w:val="left" w:pos="3871"/>
          <w:tab w:val="left" w:pos="4580"/>
          <w:tab w:val="left" w:pos="5289"/>
          <w:tab w:val="left" w:pos="5998"/>
          <w:tab w:val="left" w:pos="6708"/>
          <w:tab w:val="left" w:pos="7416"/>
          <w:tab w:val="left" w:pos="8125"/>
          <w:tab w:val="left" w:pos="8834"/>
          <w:tab w:val="left" w:pos="9543"/>
        </w:tabs>
        <w:rPr>
          <w:b/>
        </w:rPr>
      </w:pPr>
      <w:r>
        <w:t xml:space="preserve">Die </w:t>
      </w:r>
      <w:r>
        <w:rPr>
          <w:b/>
        </w:rPr>
        <w:t>Beantragung</w:t>
      </w:r>
      <w:r>
        <w:t xml:space="preserve"> erfolgt online unter der Adresse: </w:t>
      </w:r>
      <w:r>
        <w:rPr>
          <w:b/>
        </w:rPr>
        <w:t>http://fld.i-med.ac.at/gar</w:t>
      </w:r>
    </w:p>
    <w:p w14:paraId="331F3A2A" w14:textId="77777777" w:rsidR="00EF2B49" w:rsidRDefault="00EF2B49" w:rsidP="0087444E">
      <w:pPr>
        <w:tabs>
          <w:tab w:val="left" w:pos="-1800"/>
          <w:tab w:val="left" w:pos="-1092"/>
          <w:tab w:val="left" w:pos="-382"/>
          <w:tab w:val="left" w:pos="326"/>
          <w:tab w:val="left" w:pos="1035"/>
          <w:tab w:val="left" w:pos="1744"/>
          <w:tab w:val="left" w:pos="2454"/>
          <w:tab w:val="left" w:pos="3162"/>
          <w:tab w:val="left" w:pos="3871"/>
          <w:tab w:val="left" w:pos="4580"/>
          <w:tab w:val="left" w:pos="5289"/>
          <w:tab w:val="left" w:pos="5998"/>
          <w:tab w:val="left" w:pos="6708"/>
          <w:tab w:val="left" w:pos="7416"/>
          <w:tab w:val="left" w:pos="8125"/>
          <w:tab w:val="left" w:pos="8834"/>
          <w:tab w:val="left" w:pos="9543"/>
        </w:tabs>
      </w:pPr>
    </w:p>
    <w:p w14:paraId="50071B69" w14:textId="77777777" w:rsidR="0087444E" w:rsidRDefault="0087444E" w:rsidP="0087444E">
      <w:pPr>
        <w:tabs>
          <w:tab w:val="left" w:pos="-1800"/>
          <w:tab w:val="left" w:pos="-1092"/>
          <w:tab w:val="left" w:pos="-382"/>
          <w:tab w:val="left" w:pos="326"/>
          <w:tab w:val="left" w:pos="1035"/>
          <w:tab w:val="left" w:pos="1744"/>
          <w:tab w:val="left" w:pos="2454"/>
          <w:tab w:val="left" w:pos="3162"/>
          <w:tab w:val="left" w:pos="3871"/>
          <w:tab w:val="left" w:pos="4580"/>
          <w:tab w:val="left" w:pos="5289"/>
          <w:tab w:val="left" w:pos="5998"/>
          <w:tab w:val="left" w:pos="6708"/>
          <w:tab w:val="left" w:pos="7416"/>
          <w:tab w:val="left" w:pos="8125"/>
          <w:tab w:val="left" w:pos="8834"/>
          <w:tab w:val="left" w:pos="9543"/>
        </w:tabs>
      </w:pPr>
      <w:r>
        <w:t>Etwaige Fragen richten Sie bitten an:</w:t>
      </w:r>
    </w:p>
    <w:p w14:paraId="3BB36B8A" w14:textId="77777777" w:rsidR="0087444E" w:rsidRPr="00F32128" w:rsidRDefault="0087444E" w:rsidP="0087444E">
      <w:pPr>
        <w:tabs>
          <w:tab w:val="left" w:pos="-1800"/>
          <w:tab w:val="left" w:pos="-1092"/>
          <w:tab w:val="left" w:pos="-382"/>
          <w:tab w:val="left" w:pos="326"/>
          <w:tab w:val="left" w:pos="1035"/>
          <w:tab w:val="left" w:pos="1744"/>
          <w:tab w:val="left" w:pos="2454"/>
          <w:tab w:val="left" w:pos="3162"/>
          <w:tab w:val="left" w:pos="3871"/>
          <w:tab w:val="left" w:pos="4580"/>
          <w:tab w:val="left" w:pos="5289"/>
          <w:tab w:val="left" w:pos="5998"/>
          <w:tab w:val="left" w:pos="6708"/>
          <w:tab w:val="left" w:pos="7416"/>
          <w:tab w:val="left" w:pos="8125"/>
          <w:tab w:val="left" w:pos="8834"/>
          <w:tab w:val="left" w:pos="9543"/>
        </w:tabs>
        <w:ind w:left="326"/>
        <w:rPr>
          <w:b/>
          <w:lang w:val="en-US"/>
        </w:rPr>
      </w:pPr>
      <w:proofErr w:type="spellStart"/>
      <w:r w:rsidRPr="00F32128">
        <w:rPr>
          <w:b/>
          <w:lang w:val="en-US"/>
        </w:rPr>
        <w:t>Servicecenter</w:t>
      </w:r>
      <w:proofErr w:type="spellEnd"/>
      <w:r w:rsidRPr="00F32128">
        <w:rPr>
          <w:b/>
          <w:lang w:val="en-US"/>
        </w:rPr>
        <w:t xml:space="preserve"> Evaluation &amp; </w:t>
      </w:r>
      <w:proofErr w:type="spellStart"/>
      <w:r w:rsidRPr="00F32128">
        <w:rPr>
          <w:b/>
          <w:lang w:val="en-US"/>
        </w:rPr>
        <w:t>Qualitätsmanagement</w:t>
      </w:r>
      <w:proofErr w:type="spellEnd"/>
    </w:p>
    <w:p w14:paraId="6D316DF0" w14:textId="77777777" w:rsidR="0087444E" w:rsidRPr="00F32128" w:rsidRDefault="0087444E" w:rsidP="0087444E">
      <w:pPr>
        <w:rPr>
          <w:lang w:val="en-US"/>
        </w:rPr>
      </w:pPr>
      <w:r>
        <w:rPr>
          <w:lang w:val="en-US"/>
        </w:rPr>
        <w:t>Tel. 0512/9003-70091</w:t>
      </w:r>
      <w:r w:rsidRPr="00F32128">
        <w:rPr>
          <w:lang w:val="en-US"/>
        </w:rPr>
        <w:t xml:space="preserve">; </w:t>
      </w:r>
      <w:proofErr w:type="spellStart"/>
      <w:r w:rsidRPr="00F32128">
        <w:rPr>
          <w:lang w:val="en-US"/>
        </w:rPr>
        <w:t>EMail</w:t>
      </w:r>
      <w:proofErr w:type="spellEnd"/>
      <w:r w:rsidRPr="00F32128">
        <w:rPr>
          <w:lang w:val="en-US"/>
        </w:rPr>
        <w:t>: qm@i-med.ac.at; Web: http://www.i-med.ac.at/qm</w:t>
      </w:r>
    </w:p>
    <w:p w14:paraId="1C53841B" w14:textId="77777777" w:rsidR="0087444E" w:rsidRPr="00F32128" w:rsidRDefault="0087444E" w:rsidP="0087444E">
      <w:pPr>
        <w:rPr>
          <w:lang w:val="en-US"/>
        </w:rPr>
      </w:pPr>
    </w:p>
    <w:p w14:paraId="4AFFB349" w14:textId="77777777" w:rsidR="0087444E" w:rsidRDefault="0087444E" w:rsidP="0087444E">
      <w:pPr>
        <w:pStyle w:val="address"/>
      </w:pPr>
      <w:r>
        <w:t>III.</w:t>
      </w:r>
    </w:p>
    <w:p w14:paraId="4E8DC931" w14:textId="77777777" w:rsidR="0087444E" w:rsidRDefault="0087444E" w:rsidP="0087444E"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Die Zuweisung einer Förderung ist mit folgenden </w:t>
      </w:r>
      <w:r>
        <w:rPr>
          <w:rFonts w:ascii="TimesNewRomanPSMT" w:hAnsi="TimesNewRomanPSMT"/>
          <w:b/>
        </w:rPr>
        <w:t xml:space="preserve">Verpflichtungen </w:t>
      </w:r>
      <w:r>
        <w:rPr>
          <w:rFonts w:ascii="TimesNewRomanPSMT" w:hAnsi="TimesNewRomanPSMT"/>
        </w:rPr>
        <w:t>verbunden:</w:t>
      </w:r>
    </w:p>
    <w:p w14:paraId="306C3631" w14:textId="77777777" w:rsidR="0087444E" w:rsidRPr="00D12992" w:rsidRDefault="0087444E" w:rsidP="0087444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/>
        </w:rPr>
      </w:pPr>
      <w:r w:rsidRPr="00D12992">
        <w:rPr>
          <w:rFonts w:ascii="TimesNewRomanPSMT" w:hAnsi="TimesNewRomanPSMT"/>
        </w:rPr>
        <w:t>Die gewährten Fördermittel sind ausschließlich für die im Projektantrag angeführten wissenschaftlichen Zwecke zu verwenden.</w:t>
      </w:r>
    </w:p>
    <w:p w14:paraId="4267C407" w14:textId="77777777" w:rsidR="0087444E" w:rsidRPr="00EF2B49" w:rsidRDefault="0087444E" w:rsidP="0087444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Beginn des geförderten Projektes innerhalb von 3 Monaten nach Mittelzuweisung, ansonsten ist die Förderung </w:t>
      </w:r>
      <w:proofErr w:type="spellStart"/>
      <w:r>
        <w:rPr>
          <w:rFonts w:ascii="TimesNewRomanPSMT" w:hAnsi="TimesNewRomanPSMT"/>
        </w:rPr>
        <w:t>rückzuerstatten</w:t>
      </w:r>
      <w:proofErr w:type="spellEnd"/>
      <w:r>
        <w:rPr>
          <w:rFonts w:ascii="TimesNewRomanPSMT" w:hAnsi="TimesNewRomanPSMT"/>
        </w:rPr>
        <w:t>.</w:t>
      </w:r>
    </w:p>
    <w:p w14:paraId="21D80C4C" w14:textId="77777777" w:rsidR="0087444E" w:rsidRDefault="0087444E" w:rsidP="0087444E">
      <w:pPr>
        <w:tabs>
          <w:tab w:val="left" w:pos="-1800"/>
          <w:tab w:val="left" w:pos="-1092"/>
          <w:tab w:val="left" w:pos="-382"/>
          <w:tab w:val="left" w:pos="326"/>
          <w:tab w:val="left" w:pos="1035"/>
          <w:tab w:val="left" w:pos="1744"/>
          <w:tab w:val="left" w:pos="2454"/>
          <w:tab w:val="left" w:pos="3162"/>
          <w:tab w:val="left" w:pos="3871"/>
          <w:tab w:val="left" w:pos="4580"/>
          <w:tab w:val="left" w:pos="5289"/>
          <w:tab w:val="left" w:pos="5998"/>
          <w:tab w:val="left" w:pos="6708"/>
          <w:tab w:val="left" w:pos="7416"/>
          <w:tab w:val="left" w:pos="8125"/>
          <w:tab w:val="left" w:pos="8834"/>
          <w:tab w:val="left" w:pos="9543"/>
        </w:tabs>
      </w:pPr>
    </w:p>
    <w:p w14:paraId="785C8B95" w14:textId="77777777" w:rsidR="0087444E" w:rsidRDefault="0087444E" w:rsidP="0087444E">
      <w:pPr>
        <w:tabs>
          <w:tab w:val="left" w:pos="-1800"/>
          <w:tab w:val="left" w:pos="-1092"/>
          <w:tab w:val="left" w:pos="-382"/>
          <w:tab w:val="left" w:pos="326"/>
          <w:tab w:val="left" w:pos="1035"/>
          <w:tab w:val="left" w:pos="1744"/>
          <w:tab w:val="left" w:pos="2454"/>
          <w:tab w:val="left" w:pos="3162"/>
          <w:tab w:val="left" w:pos="3871"/>
          <w:tab w:val="left" w:pos="4580"/>
          <w:tab w:val="left" w:pos="5289"/>
          <w:tab w:val="left" w:pos="5998"/>
          <w:tab w:val="left" w:pos="6708"/>
          <w:tab w:val="left" w:pos="7416"/>
          <w:tab w:val="left" w:pos="8125"/>
          <w:tab w:val="left" w:pos="8834"/>
          <w:tab w:val="left" w:pos="9543"/>
        </w:tabs>
        <w:jc w:val="center"/>
      </w:pPr>
      <w:r>
        <w:t>IV.</w:t>
      </w:r>
    </w:p>
    <w:p w14:paraId="1163DA61" w14:textId="77777777" w:rsidR="0087444E" w:rsidRDefault="0087444E" w:rsidP="0087444E">
      <w:pPr>
        <w:tabs>
          <w:tab w:val="left" w:pos="-1800"/>
          <w:tab w:val="left" w:pos="-1092"/>
          <w:tab w:val="left" w:pos="-382"/>
          <w:tab w:val="left" w:pos="326"/>
          <w:tab w:val="left" w:pos="1035"/>
          <w:tab w:val="left" w:pos="1744"/>
          <w:tab w:val="left" w:pos="2454"/>
          <w:tab w:val="left" w:pos="3162"/>
          <w:tab w:val="left" w:pos="3871"/>
          <w:tab w:val="left" w:pos="4580"/>
          <w:tab w:val="left" w:pos="5289"/>
          <w:tab w:val="left" w:pos="5998"/>
          <w:tab w:val="left" w:pos="6708"/>
          <w:tab w:val="left" w:pos="7416"/>
          <w:tab w:val="left" w:pos="8125"/>
          <w:tab w:val="left" w:pos="8834"/>
          <w:tab w:val="left" w:pos="9543"/>
        </w:tabs>
        <w:jc w:val="both"/>
      </w:pPr>
      <w:r>
        <w:t>Die Vergabe erfolgt im Anschluss an die Begutachtung der Anträge auf Vorschlag des Beirats des Vizerektors für Forschung.</w:t>
      </w:r>
    </w:p>
    <w:p w14:paraId="3EBD6978" w14:textId="77777777" w:rsidR="0087444E" w:rsidRDefault="0087444E" w:rsidP="0087444E">
      <w:pPr>
        <w:tabs>
          <w:tab w:val="left" w:pos="-1800"/>
          <w:tab w:val="left" w:pos="-1092"/>
          <w:tab w:val="left" w:pos="-382"/>
          <w:tab w:val="left" w:pos="326"/>
          <w:tab w:val="left" w:pos="1035"/>
          <w:tab w:val="left" w:pos="1744"/>
          <w:tab w:val="left" w:pos="2454"/>
          <w:tab w:val="left" w:pos="3162"/>
          <w:tab w:val="left" w:pos="3871"/>
          <w:tab w:val="left" w:pos="4580"/>
          <w:tab w:val="left" w:pos="5289"/>
          <w:tab w:val="left" w:pos="5998"/>
          <w:tab w:val="left" w:pos="6708"/>
          <w:tab w:val="left" w:pos="7416"/>
          <w:tab w:val="left" w:pos="8125"/>
          <w:tab w:val="left" w:pos="8834"/>
          <w:tab w:val="left" w:pos="9543"/>
        </w:tabs>
        <w:jc w:val="both"/>
      </w:pPr>
    </w:p>
    <w:p w14:paraId="0383FD36" w14:textId="77777777" w:rsidR="0087444E" w:rsidRDefault="0087444E" w:rsidP="0087444E">
      <w:pPr>
        <w:tabs>
          <w:tab w:val="left" w:pos="-1800"/>
          <w:tab w:val="left" w:pos="-1092"/>
          <w:tab w:val="left" w:pos="-382"/>
          <w:tab w:val="left" w:pos="326"/>
          <w:tab w:val="left" w:pos="1035"/>
          <w:tab w:val="left" w:pos="1744"/>
          <w:tab w:val="left" w:pos="2454"/>
          <w:tab w:val="left" w:pos="3162"/>
          <w:tab w:val="left" w:pos="3871"/>
          <w:tab w:val="left" w:pos="4580"/>
          <w:tab w:val="left" w:pos="5289"/>
          <w:tab w:val="left" w:pos="5998"/>
          <w:tab w:val="left" w:pos="6708"/>
          <w:tab w:val="left" w:pos="7416"/>
          <w:tab w:val="left" w:pos="8125"/>
          <w:tab w:val="left" w:pos="8834"/>
          <w:tab w:val="left" w:pos="9543"/>
        </w:tabs>
        <w:jc w:val="both"/>
      </w:pPr>
    </w:p>
    <w:p w14:paraId="7995A135" w14:textId="77777777" w:rsidR="0087444E" w:rsidRDefault="0087444E" w:rsidP="0087444E">
      <w:pPr>
        <w:pStyle w:val="address"/>
      </w:pPr>
      <w:r>
        <w:t xml:space="preserve">Univ.-Prof. Dr. Günther </w:t>
      </w:r>
      <w:proofErr w:type="spellStart"/>
      <w:r>
        <w:t>Sperk</w:t>
      </w:r>
      <w:proofErr w:type="spellEnd"/>
    </w:p>
    <w:p w14:paraId="7C566EFA" w14:textId="77777777" w:rsidR="0087444E" w:rsidRDefault="0087444E" w:rsidP="0087444E">
      <w:pPr>
        <w:pStyle w:val="address"/>
      </w:pPr>
      <w:r>
        <w:t>Vizerektor für Forschung</w:t>
      </w:r>
    </w:p>
    <w:p w14:paraId="1AEC6F6C" w14:textId="77777777" w:rsidR="00DF35C6" w:rsidRDefault="00DF35C6"/>
    <w:sectPr w:rsidR="00DF35C6" w:rsidSect="0087444E">
      <w:pgSz w:w="11906" w:h="16838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1E4"/>
    <w:multiLevelType w:val="hybridMultilevel"/>
    <w:tmpl w:val="5E0A40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4E"/>
    <w:rsid w:val="000C13C2"/>
    <w:rsid w:val="0087444E"/>
    <w:rsid w:val="00DF35C6"/>
    <w:rsid w:val="00E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43DB0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444E"/>
    <w:rPr>
      <w:rFonts w:eastAsia="Times New Roman"/>
      <w:sz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2">
    <w:name w:val="H2"/>
    <w:basedOn w:val="Standard"/>
    <w:next w:val="Standard"/>
    <w:autoRedefine/>
    <w:rsid w:val="0087444E"/>
    <w:pPr>
      <w:spacing w:after="240"/>
      <w:outlineLvl w:val="0"/>
    </w:pPr>
    <w:rPr>
      <w:rFonts w:ascii="Arial" w:hAnsi="Arial"/>
      <w:sz w:val="28"/>
    </w:rPr>
  </w:style>
  <w:style w:type="paragraph" w:customStyle="1" w:styleId="address">
    <w:name w:val="address"/>
    <w:basedOn w:val="Standard"/>
    <w:autoRedefine/>
    <w:rsid w:val="0087444E"/>
    <w:pPr>
      <w:spacing w:before="120"/>
      <w:jc w:val="center"/>
    </w:pPr>
  </w:style>
  <w:style w:type="character" w:styleId="Link">
    <w:name w:val="Hyperlink"/>
    <w:basedOn w:val="Absatzstandardschriftart"/>
    <w:uiPriority w:val="99"/>
    <w:unhideWhenUsed/>
    <w:rsid w:val="00EF2B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444E"/>
    <w:rPr>
      <w:rFonts w:eastAsia="Times New Roman"/>
      <w:sz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2">
    <w:name w:val="H2"/>
    <w:basedOn w:val="Standard"/>
    <w:next w:val="Standard"/>
    <w:autoRedefine/>
    <w:rsid w:val="0087444E"/>
    <w:pPr>
      <w:spacing w:after="240"/>
      <w:outlineLvl w:val="0"/>
    </w:pPr>
    <w:rPr>
      <w:rFonts w:ascii="Arial" w:hAnsi="Arial"/>
      <w:sz w:val="28"/>
    </w:rPr>
  </w:style>
  <w:style w:type="paragraph" w:customStyle="1" w:styleId="address">
    <w:name w:val="address"/>
    <w:basedOn w:val="Standard"/>
    <w:autoRedefine/>
    <w:rsid w:val="0087444E"/>
    <w:pPr>
      <w:spacing w:before="120"/>
      <w:jc w:val="center"/>
    </w:pPr>
  </w:style>
  <w:style w:type="character" w:styleId="Link">
    <w:name w:val="Hyperlink"/>
    <w:basedOn w:val="Absatzstandardschriftart"/>
    <w:uiPriority w:val="99"/>
    <w:unhideWhenUsed/>
    <w:rsid w:val="00EF2B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1416</Characters>
  <Application>Microsoft Macintosh Word</Application>
  <DocSecurity>0</DocSecurity>
  <Lines>11</Lines>
  <Paragraphs>3</Paragraphs>
  <ScaleCrop>false</ScaleCrop>
  <Company>Evaluation und Qualitätsmanagement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Mayrgündter</dc:creator>
  <cp:keywords/>
  <dc:description/>
  <cp:lastModifiedBy>Eva Mayrgündter</cp:lastModifiedBy>
  <cp:revision>3</cp:revision>
  <dcterms:created xsi:type="dcterms:W3CDTF">2012-02-22T10:21:00Z</dcterms:created>
  <dcterms:modified xsi:type="dcterms:W3CDTF">2012-02-23T12:15:00Z</dcterms:modified>
</cp:coreProperties>
</file>