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NurText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Meeting Untercluster Gesundheit, Medizin, Psychologie (Life &amp; </w:t>
      </w:r>
      <w:proofErr w:type="spellStart"/>
      <w:r>
        <w:rPr>
          <w:rFonts w:ascii="Arial" w:hAnsi="Arial" w:cs="Arial"/>
          <w:b/>
        </w:rPr>
        <w:t>Health</w:t>
      </w:r>
      <w:proofErr w:type="spellEnd"/>
      <w:r>
        <w:rPr>
          <w:rFonts w:ascii="Arial" w:hAnsi="Arial" w:cs="Arial"/>
          <w:b/>
        </w:rPr>
        <w:t xml:space="preserve"> Science Cluster Tirol: </w:t>
      </w:r>
      <w:bookmarkStart w:id="0" w:name="OLE_LINK40"/>
      <w:bookmarkStart w:id="1" w:name="OLE_LINK39"/>
      <w:r>
        <w:rPr>
          <w:rFonts w:ascii="Arial" w:hAnsi="Arial" w:cs="Arial"/>
          <w:b/>
          <w:sz w:val="22"/>
          <w:szCs w:val="22"/>
        </w:rPr>
        <w:t>3L</w:t>
      </w:r>
      <w:r>
        <w:rPr>
          <w:rFonts w:ascii="Arial" w:hAnsi="Arial" w:cs="Arial"/>
          <w:b/>
          <w:sz w:val="22"/>
          <w:szCs w:val="22"/>
          <w:vertAlign w:val="superscript"/>
        </w:rPr>
        <w:t>T</w:t>
      </w:r>
      <w:bookmarkEnd w:id="0"/>
      <w:bookmarkEnd w:id="1"/>
      <w:r>
        <w:rPr>
          <w:rFonts w:ascii="Arial" w:hAnsi="Arial" w:cs="Arial"/>
          <w:b/>
          <w:sz w:val="22"/>
          <w:szCs w:val="22"/>
        </w:rPr>
        <w:t xml:space="preserve"> – Länger lebenswert leben in einer sich wandelnden </w:t>
      </w:r>
      <w:r>
        <w:rPr>
          <w:rFonts w:ascii="Arial" w:hAnsi="Arial" w:cs="Arial"/>
          <w:b/>
          <w:sz w:val="22"/>
          <w:szCs w:val="22"/>
        </w:rPr>
        <w:t>Umwelt</w:t>
      </w:r>
      <w:r>
        <w:rPr>
          <w:rFonts w:ascii="Arial" w:hAnsi="Arial" w:cs="Arial"/>
          <w:b/>
        </w:rPr>
        <w:t xml:space="preserve">) </w:t>
      </w:r>
    </w:p>
    <w:p>
      <w:pPr>
        <w:pStyle w:val="NurText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>30.10.2017</w:t>
      </w:r>
    </w:p>
    <w:p>
      <w:pPr>
        <w:pStyle w:val="NurText"/>
        <w:rPr>
          <w:rFonts w:ascii="Arial" w:hAnsi="Arial" w:cs="Arial"/>
          <w:b/>
          <w:lang w:val="en-US"/>
        </w:rPr>
      </w:pPr>
      <w:r>
        <w:rPr>
          <w:rFonts w:ascii="Arial" w:hAnsi="Arial" w:cs="Arial"/>
          <w:lang w:val="en-US"/>
        </w:rPr>
        <w:t>TOPs:</w:t>
      </w:r>
    </w:p>
    <w:p>
      <w:pPr>
        <w:pStyle w:val="NurText"/>
        <w:numPr>
          <w:ilvl w:val="0"/>
          <w:numId w:val="3"/>
        </w:numPr>
        <w:spacing w:before="0" w:beforeAutospacing="0" w:after="0" w:afterAutospacing="0" w:line="360" w:lineRule="auto"/>
        <w:rPr>
          <w:rFonts w:ascii="Arial" w:hAnsi="Arial" w:cs="Arial"/>
          <w:lang w:val="de-AT"/>
        </w:rPr>
      </w:pPr>
      <w:r>
        <w:rPr>
          <w:rFonts w:ascii="Arial" w:hAnsi="Arial" w:cs="Arial"/>
          <w:lang w:val="de-AT"/>
        </w:rPr>
        <w:t>Bericht aus der Kick-Off Veranstaltung und dem Empfang der THK</w:t>
      </w:r>
    </w:p>
    <w:p>
      <w:pPr>
        <w:pStyle w:val="NurText"/>
        <w:numPr>
          <w:ilvl w:val="0"/>
          <w:numId w:val="3"/>
        </w:numPr>
        <w:spacing w:before="0" w:beforeAutospacing="0" w:after="0" w:afterAutospacing="0" w:line="360" w:lineRule="auto"/>
        <w:rPr>
          <w:rFonts w:ascii="Arial" w:hAnsi="Arial" w:cs="Arial"/>
          <w:lang w:val="de-AT"/>
        </w:rPr>
      </w:pPr>
      <w:r>
        <w:rPr>
          <w:rFonts w:ascii="Arial" w:hAnsi="Arial" w:cs="Arial"/>
          <w:lang w:val="de-AT"/>
        </w:rPr>
        <w:t>Diskussion der Schwerpunktthemen im Sub-Cluster sowie erste konkrete Schritte</w:t>
      </w:r>
    </w:p>
    <w:p>
      <w:pPr>
        <w:pStyle w:val="NurText"/>
        <w:numPr>
          <w:ilvl w:val="0"/>
          <w:numId w:val="3"/>
        </w:numPr>
        <w:spacing w:before="0" w:beforeAutospacing="0" w:after="0" w:afterAutospacing="0" w:line="360" w:lineRule="auto"/>
        <w:rPr>
          <w:rFonts w:ascii="Arial" w:hAnsi="Arial" w:cs="Arial"/>
          <w:lang w:val="de-AT"/>
        </w:rPr>
      </w:pPr>
      <w:r>
        <w:rPr>
          <w:rFonts w:ascii="Arial" w:hAnsi="Arial" w:cs="Arial"/>
          <w:lang w:val="de-AT"/>
        </w:rPr>
        <w:t>Diskussion der bisher identifizierten Querschnittsthemen über die 4 Cluster:</w:t>
      </w:r>
    </w:p>
    <w:p>
      <w:pPr>
        <w:pStyle w:val="Listenabsatz"/>
        <w:numPr>
          <w:ilvl w:val="1"/>
          <w:numId w:val="3"/>
        </w:numPr>
        <w:spacing w:before="0" w:beforeAutospacing="0" w:after="0" w:afterAutospacing="0" w:line="360" w:lineRule="auto"/>
        <w:rPr>
          <w:rFonts w:ascii="Arial" w:hAnsi="Arial" w:cs="Arial"/>
        </w:rPr>
      </w:pPr>
      <w:bookmarkStart w:id="2" w:name="OLE_LINK24"/>
      <w:bookmarkStart w:id="3" w:name="OLE_LINK23"/>
      <w:r>
        <w:rPr>
          <w:rFonts w:ascii="Arial" w:hAnsi="Arial" w:cs="Arial"/>
        </w:rPr>
        <w:t>Public Health</w:t>
      </w:r>
      <w:bookmarkStart w:id="4" w:name="_GoBack"/>
      <w:bookmarkEnd w:id="4"/>
    </w:p>
    <w:p>
      <w:pPr>
        <w:pStyle w:val="Listenabsatz"/>
        <w:numPr>
          <w:ilvl w:val="1"/>
          <w:numId w:val="3"/>
        </w:numPr>
        <w:spacing w:before="0" w:beforeAutospacing="0" w:after="0" w:afterAutospacing="0" w:line="360" w:lineRule="auto"/>
        <w:rPr>
          <w:rFonts w:ascii="Arial" w:hAnsi="Arial" w:cs="Arial"/>
        </w:rPr>
      </w:pPr>
      <w:r>
        <w:rPr>
          <w:rFonts w:ascii="Arial" w:hAnsi="Arial" w:cs="Arial"/>
        </w:rPr>
        <w:t>Big Data</w:t>
      </w:r>
    </w:p>
    <w:p>
      <w:pPr>
        <w:pStyle w:val="Listenabsatz"/>
        <w:numPr>
          <w:ilvl w:val="1"/>
          <w:numId w:val="3"/>
        </w:numPr>
        <w:spacing w:before="0" w:beforeAutospacing="0" w:after="0" w:afterAutospacing="0" w:line="360" w:lineRule="auto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Altern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Prävention</w:t>
      </w:r>
      <w:proofErr w:type="spellEnd"/>
      <w:r>
        <w:rPr>
          <w:rFonts w:ascii="Arial" w:hAnsi="Arial" w:cs="Arial"/>
        </w:rPr>
        <w:t>, Regeneration</w:t>
      </w:r>
      <w:bookmarkEnd w:id="2"/>
      <w:bookmarkEnd w:id="3"/>
    </w:p>
    <w:p>
      <w:pPr>
        <w:pStyle w:val="Listenabsatz"/>
        <w:numPr>
          <w:ilvl w:val="1"/>
          <w:numId w:val="3"/>
        </w:numPr>
        <w:spacing w:before="0" w:beforeAutospacing="0" w:after="0" w:afterAutospacing="0" w:line="360" w:lineRule="auto"/>
        <w:rPr>
          <w:rFonts w:ascii="Arial" w:hAnsi="Arial" w:cs="Arial"/>
        </w:rPr>
      </w:pPr>
      <w:r>
        <w:rPr>
          <w:rFonts w:ascii="Arial" w:hAnsi="Arial" w:cs="Arial"/>
        </w:rPr>
        <w:t>Education &amp; Management</w:t>
      </w:r>
    </w:p>
    <w:p>
      <w:pPr>
        <w:pStyle w:val="Listenabsatz"/>
        <w:numPr>
          <w:ilvl w:val="1"/>
          <w:numId w:val="3"/>
        </w:numPr>
        <w:spacing w:before="0" w:beforeAutospacing="0" w:after="0" w:afterAutospacing="0" w:line="360" w:lineRule="auto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Ethische</w:t>
      </w:r>
      <w:proofErr w:type="spellEnd"/>
      <w:r>
        <w:rPr>
          <w:rFonts w:ascii="Arial" w:hAnsi="Arial" w:cs="Arial"/>
        </w:rPr>
        <w:t xml:space="preserve"> und </w:t>
      </w:r>
      <w:proofErr w:type="spellStart"/>
      <w:r>
        <w:rPr>
          <w:rFonts w:ascii="Arial" w:hAnsi="Arial" w:cs="Arial"/>
        </w:rPr>
        <w:t>rechtliche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Aspekte</w:t>
      </w:r>
      <w:proofErr w:type="spellEnd"/>
      <w:r>
        <w:rPr>
          <w:rFonts w:ascii="Arial" w:hAnsi="Arial" w:cs="Arial"/>
        </w:rPr>
        <w:t xml:space="preserve"> </w:t>
      </w:r>
    </w:p>
    <w:p>
      <w:pPr>
        <w:pStyle w:val="Listenabsatz"/>
        <w:numPr>
          <w:ilvl w:val="1"/>
          <w:numId w:val="3"/>
        </w:numPr>
        <w:spacing w:before="0" w:beforeAutospacing="0" w:after="0" w:afterAutospacing="0" w:line="360" w:lineRule="auto"/>
        <w:rPr>
          <w:rFonts w:ascii="Arial" w:hAnsi="Arial" w:cs="Arial"/>
        </w:rPr>
      </w:pPr>
      <w:r>
        <w:rPr>
          <w:rFonts w:ascii="Arial" w:hAnsi="Arial" w:cs="Arial"/>
        </w:rPr>
        <w:t>Health Technologies</w:t>
      </w:r>
    </w:p>
    <w:p>
      <w:pPr>
        <w:pStyle w:val="Listenabsatz"/>
        <w:numPr>
          <w:ilvl w:val="1"/>
          <w:numId w:val="3"/>
        </w:numPr>
        <w:spacing w:before="0" w:beforeAutospacing="0" w:after="0" w:afterAutospacing="0" w:line="360" w:lineRule="auto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Alpiner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Raum</w:t>
      </w:r>
      <w:proofErr w:type="spellEnd"/>
      <w:r>
        <w:rPr>
          <w:rFonts w:ascii="Arial" w:hAnsi="Arial" w:cs="Arial"/>
        </w:rPr>
        <w:t xml:space="preserve"> &amp; </w:t>
      </w:r>
      <w:proofErr w:type="spellStart"/>
      <w:r>
        <w:rPr>
          <w:rFonts w:ascii="Arial" w:hAnsi="Arial" w:cs="Arial"/>
        </w:rPr>
        <w:t>Biodiversität</w:t>
      </w:r>
      <w:proofErr w:type="spellEnd"/>
    </w:p>
    <w:p>
      <w:pPr>
        <w:pStyle w:val="NurText"/>
        <w:numPr>
          <w:ilvl w:val="0"/>
          <w:numId w:val="3"/>
        </w:numPr>
        <w:spacing w:before="0" w:beforeAutospacing="0" w:after="0" w:afterAutospacing="0" w:line="360" w:lineRule="auto"/>
        <w:rPr>
          <w:rFonts w:ascii="Arial" w:hAnsi="Arial" w:cs="Arial"/>
          <w:lang w:val="de-AT"/>
        </w:rPr>
      </w:pPr>
      <w:r>
        <w:rPr>
          <w:rFonts w:ascii="Arial" w:hAnsi="Arial" w:cs="Arial"/>
          <w:lang w:val="de-AT"/>
        </w:rPr>
        <w:t>Allfälliges</w:t>
      </w:r>
      <w:r>
        <w:rPr>
          <w:rFonts w:ascii="Arial" w:hAnsi="Arial" w:cs="Arial"/>
          <w:lang w:val="de-AT"/>
        </w:rPr>
        <w:br/>
      </w:r>
    </w:p>
    <w:p>
      <w:pPr>
        <w:rPr>
          <w:lang w:val="de-AT"/>
        </w:rPr>
      </w:pPr>
    </w:p>
    <w:sectPr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C64ACE"/>
    <w:multiLevelType w:val="hybridMultilevel"/>
    <w:tmpl w:val="19C4DA9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CF922AF"/>
    <w:multiLevelType w:val="hybridMultilevel"/>
    <w:tmpl w:val="855470F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8342EE3"/>
    <w:multiLevelType w:val="hybridMultilevel"/>
    <w:tmpl w:val="D9285E5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A1140DD"/>
    <w:multiLevelType w:val="hybridMultilevel"/>
    <w:tmpl w:val="7D1E826C"/>
    <w:lvl w:ilvl="0" w:tplc="04070011">
      <w:start w:val="1"/>
      <w:numFmt w:val="decimal"/>
      <w:lvlText w:val="%1)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pPr>
      <w:spacing w:after="0" w:line="240" w:lineRule="auto"/>
    </w:pPr>
    <w:rPr>
      <w:rFonts w:ascii="Calibri" w:hAnsi="Calibri" w:cs="Times New Roma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NurText">
    <w:name w:val="Plain Text"/>
    <w:basedOn w:val="Standard"/>
    <w:link w:val="NurTextZchn"/>
    <w:uiPriority w:val="99"/>
    <w:unhideWhenUsed/>
    <w:pPr>
      <w:spacing w:before="100" w:beforeAutospacing="1" w:after="100" w:afterAutospacing="1"/>
    </w:pPr>
    <w:rPr>
      <w:rFonts w:ascii="Times New Roman" w:hAnsi="Times New Roman"/>
      <w:color w:val="000000"/>
      <w:sz w:val="24"/>
      <w:szCs w:val="24"/>
      <w:lang w:eastAsia="de-DE"/>
    </w:rPr>
  </w:style>
  <w:style w:type="character" w:customStyle="1" w:styleId="NurTextZchn">
    <w:name w:val="Nur Text Zchn"/>
    <w:basedOn w:val="Absatz-Standardschriftart"/>
    <w:link w:val="NurText"/>
    <w:uiPriority w:val="99"/>
    <w:rPr>
      <w:rFonts w:ascii="Times New Roman" w:hAnsi="Times New Roman" w:cs="Times New Roman"/>
      <w:color w:val="000000"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semiHidden/>
    <w:unhideWhenUsed/>
    <w:rPr>
      <w:color w:val="0563C1"/>
      <w:u w:val="single"/>
    </w:rPr>
  </w:style>
  <w:style w:type="paragraph" w:styleId="Listenabsatz">
    <w:name w:val="List Paragraph"/>
    <w:basedOn w:val="Standard"/>
    <w:uiPriority w:val="34"/>
    <w:qFormat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pPr>
      <w:spacing w:after="0" w:line="240" w:lineRule="auto"/>
    </w:pPr>
    <w:rPr>
      <w:rFonts w:ascii="Calibri" w:hAnsi="Calibri" w:cs="Times New Roma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NurText">
    <w:name w:val="Plain Text"/>
    <w:basedOn w:val="Standard"/>
    <w:link w:val="NurTextZchn"/>
    <w:uiPriority w:val="99"/>
    <w:unhideWhenUsed/>
    <w:pPr>
      <w:spacing w:before="100" w:beforeAutospacing="1" w:after="100" w:afterAutospacing="1"/>
    </w:pPr>
    <w:rPr>
      <w:rFonts w:ascii="Times New Roman" w:hAnsi="Times New Roman"/>
      <w:color w:val="000000"/>
      <w:sz w:val="24"/>
      <w:szCs w:val="24"/>
      <w:lang w:eastAsia="de-DE"/>
    </w:rPr>
  </w:style>
  <w:style w:type="character" w:customStyle="1" w:styleId="NurTextZchn">
    <w:name w:val="Nur Text Zchn"/>
    <w:basedOn w:val="Absatz-Standardschriftart"/>
    <w:link w:val="NurText"/>
    <w:uiPriority w:val="99"/>
    <w:rPr>
      <w:rFonts w:ascii="Times New Roman" w:hAnsi="Times New Roman" w:cs="Times New Roman"/>
      <w:color w:val="000000"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semiHidden/>
    <w:unhideWhenUsed/>
    <w:rPr>
      <w:color w:val="0563C1"/>
      <w:u w:val="single"/>
    </w:rPr>
  </w:style>
  <w:style w:type="paragraph" w:styleId="Listenabsatz">
    <w:name w:val="List Paragraph"/>
    <w:basedOn w:val="Standard"/>
    <w:uiPriority w:val="34"/>
    <w:qFormat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6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4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800EBF6D</Template>
  <TotalTime>0</TotalTime>
  <Pages>1</Pages>
  <Words>77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Tilak GmbH</Company>
  <LinksUpToDate>false</LinksUpToDate>
  <CharactersWithSpaces>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GIZEWSKI Elke,Prof. Dr.</dc:creator>
  <cp:lastModifiedBy>GIZEWSKI Elke,Prof. Dr.</cp:lastModifiedBy>
  <cp:revision>6</cp:revision>
  <dcterms:created xsi:type="dcterms:W3CDTF">2017-09-26T05:58:00Z</dcterms:created>
  <dcterms:modified xsi:type="dcterms:W3CDTF">2017-09-26T06:14:00Z</dcterms:modified>
</cp:coreProperties>
</file>